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606990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606990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29304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53C20" w:rsidRPr="00293047" w:rsidTr="00785926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53C20" w:rsidRPr="00293047" w:rsidRDefault="00253C20" w:rsidP="0078592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1645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2869" w:rsidRDefault="00F62869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524C75" w:rsidRPr="00293047" w:rsidRDefault="00524C75" w:rsidP="00606990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ki izvaja javno naročilo v svojem imenu ter imenu in za račun končnih uporabnikov (vzgojno-izobraževalnih</w:t>
            </w:r>
            <w:bookmarkStart w:id="0" w:name="_GoBack"/>
            <w:bookmarkEnd w:id="0"/>
            <w:r>
              <w:rPr>
                <w:rFonts w:asciiTheme="majorHAnsi" w:hAnsiTheme="majorHAnsi" w:cstheme="majorHAnsi"/>
                <w:lang w:val="sl-SI"/>
              </w:rPr>
              <w:t xml:space="preserve"> zavodov), ki so navedeni v Prilogi 1 v dokumentaciji tega javnega naročila.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B7745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77455">
              <w:rPr>
                <w:rFonts w:asciiTheme="majorHAnsi" w:hAnsiTheme="majorHAnsi" w:cstheme="majorHAnsi"/>
                <w:b/>
                <w:lang w:val="sl-SI"/>
              </w:rPr>
              <w:t xml:space="preserve">Moduli za hrbtenično </w:t>
            </w:r>
            <w:r w:rsidR="00CA24AB">
              <w:rPr>
                <w:rFonts w:asciiTheme="majorHAnsi" w:hAnsiTheme="majorHAnsi" w:cstheme="majorHAnsi"/>
                <w:b/>
                <w:lang w:val="sl-SI"/>
              </w:rPr>
              <w:t xml:space="preserve">in </w:t>
            </w:r>
            <w:proofErr w:type="spellStart"/>
            <w:r w:rsidR="00CA24AB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="00CA24AB">
              <w:rPr>
                <w:rFonts w:asciiTheme="majorHAnsi" w:hAnsiTheme="majorHAnsi" w:cstheme="majorHAnsi"/>
                <w:b/>
                <w:lang w:val="sl-SI"/>
              </w:rPr>
              <w:t xml:space="preserve"> omrežje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B77455" w:rsidP="007A6E1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Nakup</w:t>
            </w:r>
            <w:proofErr w:type="spellEnd"/>
            <w:r w:rsidR="00CA24AB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="00CA24AB">
              <w:rPr>
                <w:rFonts w:asciiTheme="majorHAnsi" w:hAnsiTheme="majorHAnsi" w:cstheme="majorHAnsi"/>
                <w:color w:val="000000"/>
              </w:rPr>
              <w:t>modulov</w:t>
            </w:r>
            <w:proofErr w:type="spellEnd"/>
            <w:r w:rsidR="00CA24AB">
              <w:rPr>
                <w:rFonts w:asciiTheme="majorHAnsi" w:hAnsiTheme="majorHAnsi" w:cstheme="majorHAnsi"/>
                <w:color w:val="000000"/>
              </w:rPr>
              <w:t xml:space="preserve"> z </w:t>
            </w:r>
            <w:proofErr w:type="spellStart"/>
            <w:r w:rsidR="00CA24AB">
              <w:rPr>
                <w:rFonts w:asciiTheme="majorHAnsi" w:hAnsiTheme="majorHAnsi" w:cstheme="majorHAnsi"/>
                <w:color w:val="000000"/>
              </w:rPr>
              <w:t>garancijo</w:t>
            </w:r>
            <w:proofErr w:type="spellEnd"/>
            <w:r w:rsidR="00CA24AB">
              <w:rPr>
                <w:rFonts w:asciiTheme="majorHAnsi" w:hAnsiTheme="majorHAnsi" w:cstheme="majorHAnsi"/>
                <w:color w:val="000000"/>
              </w:rPr>
              <w:t xml:space="preserve"> za </w:t>
            </w:r>
            <w:proofErr w:type="spellStart"/>
            <w:r w:rsidR="00CA24AB">
              <w:rPr>
                <w:rFonts w:asciiTheme="majorHAnsi" w:hAnsiTheme="majorHAnsi" w:cstheme="majorHAnsi"/>
                <w:color w:val="000000"/>
              </w:rPr>
              <w:t>povezave</w:t>
            </w:r>
            <w:proofErr w:type="spellEnd"/>
          </w:p>
        </w:tc>
      </w:tr>
    </w:tbl>
    <w:p w:rsidR="00412C43" w:rsidRPr="00293047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29304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785926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147" w:rsidRPr="00785926" w:rsidRDefault="00FB24B9" w:rsidP="00785926">
    <w:pPr>
      <w:spacing w:after="0" w:line="240" w:lineRule="auto"/>
      <w:jc w:val="both"/>
      <w:rPr>
        <w:rFonts w:ascii="Calibri Light" w:hAnsi="Calibri Light" w:cs="Calibri Light"/>
        <w:i/>
        <w:sz w:val="14"/>
        <w:szCs w:val="18"/>
        <w:lang w:val="sl-SI" w:eastAsia="ar-SA"/>
      </w:rPr>
    </w:pPr>
    <w:bookmarkStart w:id="2" w:name="_Hlk96418322"/>
    <w:bookmarkStart w:id="3" w:name="_Hlk95119971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 xml:space="preserve">Delno </w:t>
    </w:r>
    <w:bookmarkStart w:id="4" w:name="_Hlk96417701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>izvedbo projekt</w:t>
    </w:r>
    <w:proofErr w:type="spellStart"/>
    <w:r w:rsidRPr="00785926">
      <w:rPr>
        <w:rFonts w:ascii="Calibri Light" w:hAnsi="Calibri Light" w:cs="Calibri Light"/>
        <w:i/>
        <w:sz w:val="14"/>
        <w:szCs w:val="18"/>
        <w:lang w:eastAsia="ar-SA"/>
      </w:rPr>
      <w:t>ov</w:t>
    </w:r>
    <w:proofErr w:type="spellEnd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>NextGenerationEU</w:t>
    </w:r>
    <w:proofErr w:type="spellEnd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 xml:space="preserve">. </w:t>
    </w:r>
    <w:bookmarkEnd w:id="2"/>
    <w:bookmarkEnd w:id="4"/>
    <w:r w:rsidRPr="00785926">
      <w:rPr>
        <w:rFonts w:ascii="Calibri Light" w:hAnsi="Calibri Light" w:cs="Calibri Light"/>
        <w:i/>
        <w:sz w:val="14"/>
        <w:szCs w:val="18"/>
        <w:lang w:val="sl-SI" w:eastAsia="ar-SA"/>
      </w:rPr>
      <w:t xml:space="preserve">Delno 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učenje, prednostno naložbo 10a: Vlaganje v izobraževanje, usposabljanje in poklicno usposabljanje za spretnosti in vseživljenjsko učenje z razvojem infrastrukture za izobraževanje in usposabljanje in izobraževanje, posebnim ciljem 10a1: Izboljšanje kompetenc in dosežkov mladih in večja usposobljenost izobraževalcev preko večje uporabe sodobne IKT pri poučevanju in učenju. </w:t>
    </w:r>
    <w:bookmarkEnd w:id="3"/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86147" w:rsidTr="00083BFA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86147">
            <w:rPr>
              <w:rFonts w:ascii="Calibri Light" w:hAnsi="Calibri Light" w:cs="Calibri Light"/>
              <w:i/>
              <w:sz w:val="16"/>
              <w:szCs w:val="16"/>
              <w:lang w:val="sl-SI"/>
            </w:rPr>
            <w:t>ePRO</w:t>
          </w:r>
          <w:proofErr w:type="spellEnd"/>
          <w:r w:rsidRPr="00A86147"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Stran 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PAGE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1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/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NUMPAGES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5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</w:p>
      </w:tc>
    </w:tr>
  </w:tbl>
  <w:p w:rsidR="00A86147" w:rsidRDefault="00A86147" w:rsidP="00785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047" w:rsidRPr="006435A4" w:rsidRDefault="006435A4" w:rsidP="006435A4">
    <w:r>
      <w:rPr>
        <w:noProof/>
      </w:rPr>
      <w:drawing>
        <wp:inline distT="0" distB="0" distL="0" distR="0">
          <wp:extent cx="6124575" cy="6191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Pasted at 2022-2-21 11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6F198D" w:rsidRPr="001B422B" w:rsidTr="00293047">
      <w:tc>
        <w:tcPr>
          <w:tcW w:w="4935" w:type="dxa"/>
          <w:shd w:val="clear" w:color="auto" w:fill="auto"/>
        </w:tcPr>
        <w:p w:rsidR="006F198D" w:rsidRPr="00293047" w:rsidRDefault="006F198D" w:rsidP="006F198D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7" w:type="dxa"/>
          <w:shd w:val="clear" w:color="auto" w:fill="auto"/>
        </w:tcPr>
        <w:p w:rsidR="006F198D" w:rsidRPr="00293047" w:rsidRDefault="006F198D" w:rsidP="006F198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Reference</w:t>
          </w:r>
        </w:p>
      </w:tc>
    </w:tr>
  </w:tbl>
  <w:p w:rsidR="00A86147" w:rsidRDefault="00A86147" w:rsidP="007859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24C75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6990"/>
    <w:rsid w:val="006073C3"/>
    <w:rsid w:val="006116ED"/>
    <w:rsid w:val="006240DD"/>
    <w:rsid w:val="0062576D"/>
    <w:rsid w:val="00633C70"/>
    <w:rsid w:val="006435A4"/>
    <w:rsid w:val="0065210E"/>
    <w:rsid w:val="006538DB"/>
    <w:rsid w:val="00677846"/>
    <w:rsid w:val="00677CF4"/>
    <w:rsid w:val="00685C84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26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9F3F7C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45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24AB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24B9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421609D6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24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4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4C7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4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4C75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24C7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CD12A-DC0E-49BC-860F-EDB029D9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12</cp:revision>
  <dcterms:created xsi:type="dcterms:W3CDTF">2021-04-28T08:51:00Z</dcterms:created>
  <dcterms:modified xsi:type="dcterms:W3CDTF">2022-04-13T07:34:00Z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